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3BA8" w14:textId="77777777" w:rsidR="00533B9E" w:rsidRPr="00533B9E" w:rsidRDefault="00533B9E" w:rsidP="00533B9E">
      <w:pPr>
        <w:pBdr>
          <w:bottom w:val="single" w:sz="6" w:space="11" w:color="252440"/>
        </w:pBdr>
        <w:shd w:val="clear" w:color="auto" w:fill="FFFFFF"/>
        <w:spacing w:before="161" w:after="161" w:line="240" w:lineRule="auto"/>
        <w:outlineLvl w:val="0"/>
        <w:rPr>
          <w:rFonts w:cs="Calibri"/>
          <w:b/>
          <w:bCs/>
          <w:color w:val="333333"/>
          <w:kern w:val="36"/>
          <w:sz w:val="24"/>
          <w:szCs w:val="24"/>
        </w:rPr>
      </w:pPr>
      <w:r w:rsidRPr="00533B9E">
        <w:rPr>
          <w:rFonts w:cs="Calibri"/>
          <w:b/>
          <w:bCs/>
          <w:color w:val="333333"/>
          <w:kern w:val="36"/>
          <w:sz w:val="24"/>
          <w:szCs w:val="24"/>
        </w:rPr>
        <w:t>Ввод в эксплуатацию котельной</w:t>
      </w:r>
    </w:p>
    <w:p w14:paraId="7B976682" w14:textId="77777777" w:rsidR="00533B9E" w:rsidRPr="00533B9E" w:rsidRDefault="00533B9E" w:rsidP="00533B9E">
      <w:pPr>
        <w:shd w:val="clear" w:color="auto" w:fill="FFFFFF"/>
        <w:spacing w:after="240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Сдача котельной в эксплуатацию проходит в несколько последовательных этапов:</w:t>
      </w:r>
    </w:p>
    <w:p w14:paraId="7A447831" w14:textId="77777777" w:rsidR="00533B9E" w:rsidRPr="00533B9E" w:rsidRDefault="00533B9E" w:rsidP="00533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Этап 1: Фактическое завершение пусконаладочных работ, выдача временных режимных карт.</w:t>
      </w:r>
    </w:p>
    <w:p w14:paraId="2FC3F074" w14:textId="77777777" w:rsidR="00533B9E" w:rsidRPr="00533B9E" w:rsidRDefault="00533B9E" w:rsidP="00533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Этап 2: Подготовка необходимого пакета документов и заявления, подача документов в Федеральную службу по экологическому, технологическому и атомному надзору.</w:t>
      </w:r>
    </w:p>
    <w:p w14:paraId="0AEC6756" w14:textId="77777777" w:rsidR="00533B9E" w:rsidRPr="00533B9E" w:rsidRDefault="00533B9E" w:rsidP="00533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Этап 3: Рассмотрение ответственным должностным лицом представленного пакета документов, работа с замечаниями (при их наличии) к представленному пакету документации.</w:t>
      </w:r>
    </w:p>
    <w:p w14:paraId="2A4515E0" w14:textId="77777777" w:rsidR="00533B9E" w:rsidRPr="00533B9E" w:rsidRDefault="00533B9E" w:rsidP="00533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Этап 4: Проведение осмотра тепловой энергоустановки инспектором Федеральной службы по экологическому, технологическому и атомному надзору.</w:t>
      </w:r>
    </w:p>
    <w:p w14:paraId="3764FEBA" w14:textId="77777777" w:rsidR="00533B9E" w:rsidRPr="00533B9E" w:rsidRDefault="00533B9E" w:rsidP="00533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Этап 5: Получение официального разрешения на эксплуатацию котельной – «Акт допуска установки в постоянную промышленную эксплуатацию».</w:t>
      </w:r>
    </w:p>
    <w:p w14:paraId="388D02EF" w14:textId="77777777" w:rsidR="00533B9E" w:rsidRPr="00533B9E" w:rsidRDefault="00533B9E" w:rsidP="00533B9E">
      <w:pPr>
        <w:shd w:val="clear" w:color="auto" w:fill="FFFFFF"/>
        <w:spacing w:after="240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В первую очередь комиссия обращает внимание на безопасное использование следующих агрегатов:</w:t>
      </w:r>
    </w:p>
    <w:p w14:paraId="14B64ABE" w14:textId="77777777" w:rsidR="00533B9E" w:rsidRPr="00533B9E" w:rsidRDefault="00533B9E" w:rsidP="0053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электрики;</w:t>
      </w:r>
    </w:p>
    <w:p w14:paraId="305E0C2D" w14:textId="77777777" w:rsidR="00533B9E" w:rsidRPr="00533B9E" w:rsidRDefault="00533B9E" w:rsidP="0053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тепловых систем;</w:t>
      </w:r>
    </w:p>
    <w:p w14:paraId="2305FA2F" w14:textId="77777777" w:rsidR="00533B9E" w:rsidRPr="00533B9E" w:rsidRDefault="00533B9E" w:rsidP="0053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дымовых труб, вентиляторов, дымососов;</w:t>
      </w:r>
    </w:p>
    <w:p w14:paraId="375B9CC4" w14:textId="77777777" w:rsidR="00533B9E" w:rsidRPr="00533B9E" w:rsidRDefault="00533B9E" w:rsidP="0053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газовых установок атмосферного или избыточного давления (ГРУ, ШРП).</w:t>
      </w:r>
    </w:p>
    <w:p w14:paraId="5099CDD0" w14:textId="77777777" w:rsidR="00533B9E" w:rsidRPr="00533B9E" w:rsidRDefault="00533B9E" w:rsidP="00533B9E">
      <w:pPr>
        <w:shd w:val="clear" w:color="auto" w:fill="FFFFFF"/>
        <w:spacing w:after="240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Поскольку котельная считается промышленно-опасным сооружением, то проверка проводится тщательно и скрупулезно. Только после того, как у инспектора не останется сомнений в пригодности, безопасности, соответствии объекта всем заявленным требованиям, владельцу будет выдана лицензия.</w:t>
      </w:r>
    </w:p>
    <w:p w14:paraId="377990C3" w14:textId="77777777" w:rsidR="00533B9E" w:rsidRPr="009A099F" w:rsidRDefault="00533B9E" w:rsidP="009A099F">
      <w:pPr>
        <w:spacing w:line="240" w:lineRule="auto"/>
        <w:rPr>
          <w:rFonts w:cs="Calibri"/>
          <w:sz w:val="24"/>
          <w:szCs w:val="24"/>
        </w:rPr>
      </w:pPr>
      <w:r w:rsidRPr="009A099F">
        <w:rPr>
          <w:rFonts w:cs="Calibri"/>
          <w:sz w:val="24"/>
          <w:szCs w:val="24"/>
        </w:rPr>
        <w:t>Должностное лицо Службы для выдачи разрешения на допуск в эксплуатацию котельной рассматривает заявление установленного образца и перечень прилагаемых документов:</w:t>
      </w:r>
    </w:p>
    <w:p w14:paraId="4DB34768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копию правоустанавливающих документов на земельный участок;</w:t>
      </w:r>
    </w:p>
    <w:p w14:paraId="71C72DF4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копию разрешения на строительные работы;</w:t>
      </w:r>
    </w:p>
    <w:p w14:paraId="013AED4B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копию ситуационного плана расположения объекта капитального строительства с привязкой к территории населенного пункта;</w:t>
      </w:r>
    </w:p>
    <w:p w14:paraId="4CAE0F44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копию учредительного документа (заверенную в установленном порядке) для юридического лица;</w:t>
      </w:r>
    </w:p>
    <w:p w14:paraId="4C8C864F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документы, подтверждающие полномочия лица (лиц), представляющего собственника;</w:t>
      </w:r>
    </w:p>
    <w:p w14:paraId="46096B80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lastRenderedPageBreak/>
        <w:t>перечень организаций, участвовавших в производстве строительно-монтажных работ, с указанием видов выполняемых работ и фамилий инженерно-технических работников, непосредственно ответственных за выполнение этих работ;</w:t>
      </w:r>
    </w:p>
    <w:p w14:paraId="726DEF6E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проект на строительство или реконструкцию котельной, согласованный с органами государственного энергетического надзора;</w:t>
      </w:r>
    </w:p>
    <w:p w14:paraId="7E87384E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наличие заключения экспертизы промышленной безопасности и ее утверждение органами Ростехнадзора (при идентификации котельной как опасного производственного объекта);</w:t>
      </w:r>
    </w:p>
    <w:p w14:paraId="24881787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изменения к проекту, внесенные проектной организацией и согласованные с органами Ростехнадзора установленным порядком;</w:t>
      </w:r>
    </w:p>
    <w:p w14:paraId="13FB4E04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комплект рабочих чертежей на строительство предъявляемого к приемке объекта, разработанных проектными организациями,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строительно-монтажных работ (комплект исполнительной документации);</w:t>
      </w:r>
    </w:p>
    <w:p w14:paraId="2AECBD3B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документы о выделении топлива;</w:t>
      </w:r>
    </w:p>
    <w:p w14:paraId="572448BD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документ на специальное водопользование;</w:t>
      </w:r>
    </w:p>
    <w:p w14:paraId="26075F5E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разрешения на применение технических устройств на опасном производственном объекте;</w:t>
      </w:r>
    </w:p>
    <w:p w14:paraId="03E2516C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паспорта зданий (сооружений) и энергоустановок;</w:t>
      </w:r>
    </w:p>
    <w:p w14:paraId="1C5A5F86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сертификаты на оборудование (согласно утвержденному перечню продукции, подлежащего обязательной сертификации);</w:t>
      </w:r>
    </w:p>
    <w:p w14:paraId="520F4F80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технические условия на присоединение тепловых энергоустановок и справка о выполнении технических условий;</w:t>
      </w:r>
    </w:p>
    <w:p w14:paraId="3069C7B4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акт разграничения балансовой принадлежности и эксплуатационной ответственности сторон;</w:t>
      </w:r>
    </w:p>
    <w:p w14:paraId="651F14F0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промежуточные акты выполненных работ;</w:t>
      </w:r>
    </w:p>
    <w:p w14:paraId="74731F24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первичные акты замеров осадки фундаментов зданий, сооружений, оборудования котельной (котла), отклонения от вертикали дымовой трубы;</w:t>
      </w:r>
    </w:p>
    <w:p w14:paraId="7F7E8DC1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оформление результатов технического освидетельствования промышленных дымовых труб и энергоустановок;</w:t>
      </w:r>
    </w:p>
    <w:p w14:paraId="351111AF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акт приема рабочей комиссией или приемосдаточный акт между монтажной организацией и заказчиком;</w:t>
      </w:r>
    </w:p>
    <w:p w14:paraId="6AE0480E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технический отчет о проведении испытаний (измерений), включая методы неразрушающего контроля;</w:t>
      </w:r>
    </w:p>
    <w:p w14:paraId="393926FD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разрешение на допуск в эксплуатацию электрических установок;</w:t>
      </w:r>
    </w:p>
    <w:p w14:paraId="609992F2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lastRenderedPageBreak/>
        <w:t>разрешение на допуск в эксплуатацию узла учета тепловой энергии на источнике теплоты;</w:t>
      </w:r>
    </w:p>
    <w:p w14:paraId="7EA74259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акт комплексного опробования тепловых энергоустановок;</w:t>
      </w:r>
    </w:p>
    <w:p w14:paraId="71A95ADF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акт приемки газопроводов и газоиспользующей установки для проведения комплексного опробования (пусконаладочных работ);</w:t>
      </w:r>
    </w:p>
    <w:p w14:paraId="091017AC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паспорт технического устройства (котла, трубопровода, сосуда, работающего под давлением);</w:t>
      </w:r>
    </w:p>
    <w:p w14:paraId="4968E24C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документацию по работе с персоналом при его допуске к самостоятельной работе;</w:t>
      </w:r>
    </w:p>
    <w:p w14:paraId="57BE5C05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распорядительные документы по организации безопасной эксплуатации тепловых энергоустановок;</w:t>
      </w:r>
    </w:p>
    <w:p w14:paraId="3CDD0090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 и их заместителей, теплоэнергетического персонала;</w:t>
      </w:r>
    </w:p>
    <w:p w14:paraId="056B5880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исполнительные схемы трубопроводов и запорной арматуры;</w:t>
      </w:r>
    </w:p>
    <w:p w14:paraId="022EE538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должностные инструкции, инструкции по охране труда и технике безопасности;</w:t>
      </w:r>
    </w:p>
    <w:p w14:paraId="5C1C4A18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комплект действующих инструкций по эксплуатации энергоустановок, зданий и сооружений;</w:t>
      </w:r>
    </w:p>
    <w:p w14:paraId="44534FC4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положительные заключения экспертных организаций на проектную документацию и освидетельствование технического состояния энергоустановки;</w:t>
      </w:r>
    </w:p>
    <w:p w14:paraId="4B27E2E7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утвержденный техническим руководителем перечень технической документации;</w:t>
      </w:r>
    </w:p>
    <w:p w14:paraId="54388372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утвержденную программу прогрева и пуска в эксплуатацию котельной (котла);</w:t>
      </w:r>
    </w:p>
    <w:p w14:paraId="171789DA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перечень имеющихся в наличии защитных средств, средств пожаротушения и оказания медицинской помощи;</w:t>
      </w:r>
    </w:p>
    <w:p w14:paraId="7D103713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оперативный план тушения пожара;</w:t>
      </w:r>
    </w:p>
    <w:p w14:paraId="721DCDA8" w14:textId="77777777" w:rsidR="00533B9E" w:rsidRPr="00533B9E" w:rsidRDefault="00533B9E" w:rsidP="00533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4"/>
          <w:szCs w:val="24"/>
        </w:rPr>
      </w:pPr>
      <w:r w:rsidRPr="00533B9E">
        <w:rPr>
          <w:rFonts w:cs="Calibri"/>
          <w:color w:val="333333"/>
          <w:sz w:val="24"/>
          <w:szCs w:val="24"/>
        </w:rPr>
        <w:t>другая документация по вопросам организации безопасной эксплуатации котельной установки (котельной).</w:t>
      </w:r>
    </w:p>
    <w:p w14:paraId="52DD7C74" w14:textId="373C734C" w:rsidR="0066079B" w:rsidRPr="00E22363" w:rsidRDefault="0066079B" w:rsidP="00E22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 w:type="page"/>
      </w:r>
      <w:r w:rsidRPr="00E22363">
        <w:rPr>
          <w:rFonts w:cs="Calibri"/>
          <w:sz w:val="24"/>
          <w:szCs w:val="24"/>
        </w:rPr>
        <w:lastRenderedPageBreak/>
        <w:t xml:space="preserve">Выдержка из </w:t>
      </w:r>
      <w:r w:rsidRPr="0066079B">
        <w:rPr>
          <w:rFonts w:cs="Calibri"/>
          <w:sz w:val="24"/>
          <w:szCs w:val="24"/>
        </w:rPr>
        <w:t>Приказ</w:t>
      </w:r>
      <w:r w:rsidR="00E22363">
        <w:rPr>
          <w:rFonts w:cs="Calibri"/>
          <w:sz w:val="24"/>
          <w:szCs w:val="24"/>
        </w:rPr>
        <w:t>а</w:t>
      </w:r>
      <w:r w:rsidRPr="0066079B">
        <w:rPr>
          <w:rFonts w:cs="Calibri"/>
          <w:sz w:val="24"/>
          <w:szCs w:val="24"/>
        </w:rPr>
        <w:t xml:space="preserve"> Ростехнадзора от 19 03 2018 N 113</w:t>
      </w:r>
    </w:p>
    <w:p w14:paraId="570450B5" w14:textId="77777777" w:rsidR="00E22363" w:rsidRPr="00E22363" w:rsidRDefault="00E22363" w:rsidP="00533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574DEFF2" w14:textId="251FFB9C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t>Ввод в эксплуатацию котлов</w:t>
      </w:r>
    </w:p>
    <w:p w14:paraId="63FB08E1" w14:textId="77777777" w:rsidR="00311FBA" w:rsidRPr="00E22363" w:rsidRDefault="00311FBA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0908425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404. Разрешение на ввод в эксплуатацию вновь установленного котла должно осуществляться в соответствии с настоящими Правилами в виде приказа эксплуатирующей организации на основании результатов технического освидетельствования и осмотра его во время комплексного опробования.</w:t>
      </w:r>
    </w:p>
    <w:p w14:paraId="332A4234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405. При проверке порядка организации обслуживания котла контролируются:</w:t>
      </w:r>
    </w:p>
    <w:p w14:paraId="773A98A8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1) наличие и исправность арматуры, КИП и приборов безопасности в соответствии с требованиями настоящих Правил;</w:t>
      </w:r>
    </w:p>
    <w:p w14:paraId="1DFF6815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2) исправность питательных приборов и соответствие их ПКД и требованиям настоящих Правил;</w:t>
      </w:r>
    </w:p>
    <w:p w14:paraId="6A48BBA1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3) соответствие водно-химического режима котла требованиям настоящих Правил;</w:t>
      </w:r>
    </w:p>
    <w:p w14:paraId="0352ECB4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4) правильность включения котла в общий паропровод, а также подключения питательных, продувочных и дренажных линий;</w:t>
      </w:r>
    </w:p>
    <w:p w14:paraId="1F4F675F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5) наличие аттестованного обслуживающего персонала, а также инженерно-технических работников, прошедших проверку знаний настоящих Правил и инструкций;</w:t>
      </w:r>
    </w:p>
    <w:p w14:paraId="443D60E9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6) наличие производственных инструкций для персонала котельной, сменных и ремонтных журналов;</w:t>
      </w:r>
    </w:p>
    <w:p w14:paraId="01BB9A5F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7) соответствие помещения котельной проекту и требованиям настоящих Правил.</w:t>
      </w:r>
    </w:p>
    <w:p w14:paraId="151DEC2E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406. На каждом котле, введенном в эксплуатацию, на видном месте должна быть прикреплена табличка форматом не менее 300 x 200 мм с указанием следующих данных:</w:t>
      </w:r>
    </w:p>
    <w:p w14:paraId="37FA66FF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1) регистрационного номера;</w:t>
      </w:r>
    </w:p>
    <w:p w14:paraId="1C4E1DA7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2) разрешенного давления;</w:t>
      </w:r>
    </w:p>
    <w:p w14:paraId="7BD46169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3) числа, месяца и года следующего технического освидетельствования.</w:t>
      </w:r>
    </w:p>
    <w:p w14:paraId="1DA9FFDE" w14:textId="77777777" w:rsidR="00311FBA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2363">
        <w:rPr>
          <w:rFonts w:cs="Calibri"/>
          <w:sz w:val="24"/>
          <w:szCs w:val="24"/>
        </w:rPr>
        <w:br/>
        <w:t>407. Котел может быть включен в работу после выполнения требований пунктов 404 и 406 настоящих Правил.</w:t>
      </w:r>
    </w:p>
    <w:p w14:paraId="1DC9B1E8" w14:textId="198FCA26" w:rsidR="00823456" w:rsidRPr="00E22363" w:rsidRDefault="008234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822A7F9" w14:textId="241EB068" w:rsidR="00D66156" w:rsidRPr="00E22363" w:rsidRDefault="00D66156" w:rsidP="00533B9E">
      <w:pPr>
        <w:pBdr>
          <w:bottom w:val="single" w:sz="6" w:space="11" w:color="252440"/>
        </w:pBdr>
        <w:shd w:val="clear" w:color="auto" w:fill="FFFFFF"/>
        <w:spacing w:before="161" w:after="161" w:line="240" w:lineRule="auto"/>
        <w:outlineLvl w:val="0"/>
        <w:rPr>
          <w:rFonts w:cs="Calibri"/>
          <w:color w:val="333333"/>
          <w:sz w:val="24"/>
          <w:szCs w:val="24"/>
        </w:rPr>
      </w:pPr>
      <w:r w:rsidRPr="00E22363">
        <w:rPr>
          <w:rFonts w:cs="Calibri"/>
          <w:b/>
          <w:bCs/>
          <w:color w:val="333333"/>
          <w:kern w:val="36"/>
          <w:sz w:val="24"/>
          <w:szCs w:val="24"/>
        </w:rPr>
        <w:br w:type="page"/>
      </w:r>
    </w:p>
    <w:p w14:paraId="3C4AE314" w14:textId="77777777" w:rsidR="00D66156" w:rsidRPr="00E22363" w:rsidRDefault="00D66156" w:rsidP="00533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D66156" w:rsidRPr="00E22363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CA2"/>
    <w:multiLevelType w:val="multilevel"/>
    <w:tmpl w:val="D79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92915"/>
    <w:multiLevelType w:val="multilevel"/>
    <w:tmpl w:val="932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11885"/>
    <w:multiLevelType w:val="multilevel"/>
    <w:tmpl w:val="A69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5AE"/>
    <w:rsid w:val="00311FBA"/>
    <w:rsid w:val="00426993"/>
    <w:rsid w:val="00533B9E"/>
    <w:rsid w:val="0066079B"/>
    <w:rsid w:val="008057B2"/>
    <w:rsid w:val="00823456"/>
    <w:rsid w:val="009A099F"/>
    <w:rsid w:val="00A465AE"/>
    <w:rsid w:val="00D66156"/>
    <w:rsid w:val="00E22363"/>
    <w:rsid w:val="00E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76985"/>
  <w14:defaultImageDpi w14:val="0"/>
  <w15:docId w15:val="{C961B898-45FD-43D7-A5E7-F988D97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61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156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6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Кириллин</dc:creator>
  <cp:keywords/>
  <dc:description/>
  <cp:lastModifiedBy>Сергей Кириллин</cp:lastModifiedBy>
  <cp:revision>3</cp:revision>
  <dcterms:created xsi:type="dcterms:W3CDTF">2020-09-08T06:37:00Z</dcterms:created>
  <dcterms:modified xsi:type="dcterms:W3CDTF">2020-09-08T06:50:00Z</dcterms:modified>
</cp:coreProperties>
</file>